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55" w:rsidRPr="006A5055" w:rsidRDefault="006A5055" w:rsidP="006A5055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FF0000"/>
          <w:sz w:val="48"/>
          <w:szCs w:val="48"/>
          <w:lang w:eastAsia="ru-RU"/>
        </w:rPr>
      </w:pPr>
      <w:r w:rsidRPr="006A5055">
        <w:rPr>
          <w:rFonts w:ascii="Georgia" w:eastAsia="Times New Roman" w:hAnsi="Georgia" w:cs="Times New Roman"/>
          <w:b/>
          <w:bCs/>
          <w:color w:val="FF0000"/>
          <w:sz w:val="48"/>
          <w:szCs w:val="48"/>
          <w:lang w:eastAsia="ru-RU"/>
        </w:rPr>
        <w:t>Обратная связь для сообщений о фактах коррупции</w:t>
      </w:r>
    </w:p>
    <w:p w:rsidR="006A5055" w:rsidRDefault="006A5055" w:rsidP="006A5055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1F4E79" w:themeColor="accent1" w:themeShade="80"/>
          <w:sz w:val="21"/>
          <w:szCs w:val="21"/>
          <w:lang w:eastAsia="ru-RU"/>
        </w:rPr>
      </w:pPr>
      <w:r w:rsidRPr="006A5055">
        <w:rPr>
          <w:rFonts w:ascii="inherit" w:eastAsia="Times New Roman" w:hAnsi="inherit" w:cs="Arial"/>
          <w:b/>
          <w:bCs/>
          <w:color w:val="1F4E79" w:themeColor="accent1" w:themeShade="80"/>
          <w:sz w:val="21"/>
          <w:szCs w:val="21"/>
          <w:lang w:eastAsia="ru-RU"/>
        </w:rPr>
        <w:t>В соответствии с подпунктами «а» и «в» пункта 2 статьи 1 Федерального закона от 25 декабря 2008 г. № 273-ФЗ «О противодействии коррупции» 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6A5055" w:rsidRPr="006A5055" w:rsidRDefault="006A5055" w:rsidP="006A5055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b/>
          <w:color w:val="1F4E79" w:themeColor="accent1" w:themeShade="80"/>
          <w:sz w:val="21"/>
          <w:szCs w:val="21"/>
          <w:u w:val="single"/>
          <w:lang w:eastAsia="ru-RU"/>
        </w:rPr>
      </w:pPr>
      <w:r w:rsidRPr="006A5055">
        <w:rPr>
          <w:rFonts w:ascii="inherit" w:eastAsia="Times New Roman" w:hAnsi="inherit" w:cs="Arial"/>
          <w:b/>
          <w:color w:val="1F4E79" w:themeColor="accent1" w:themeShade="80"/>
          <w:sz w:val="21"/>
          <w:szCs w:val="21"/>
          <w:u w:val="single"/>
          <w:lang w:eastAsia="ru-RU"/>
        </w:rPr>
        <w:t>Если Вы стали свидетелем факта коррупции, Вы можете сообщить об этом любым удобным для Вас способом:</w:t>
      </w:r>
    </w:p>
    <w:p w:rsidR="006A5055" w:rsidRPr="006A5055" w:rsidRDefault="006A5055" w:rsidP="006A5055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b/>
          <w:color w:val="FF0000"/>
          <w:sz w:val="21"/>
          <w:szCs w:val="21"/>
          <w:lang w:eastAsia="ru-RU"/>
        </w:rPr>
      </w:pPr>
      <w:r w:rsidRPr="006A5055">
        <w:rPr>
          <w:rFonts w:ascii="inherit" w:eastAsia="Times New Roman" w:hAnsi="inherit" w:cs="Arial"/>
          <w:b/>
          <w:color w:val="FF0000"/>
          <w:sz w:val="21"/>
          <w:szCs w:val="21"/>
          <w:lang w:eastAsia="ru-RU"/>
        </w:rPr>
        <w:t>«Телефон доверия» (Минис</w:t>
      </w:r>
      <w:r w:rsidRPr="006A5055">
        <w:rPr>
          <w:rFonts w:ascii="inherit" w:eastAsia="Times New Roman" w:hAnsi="inherit" w:cs="Arial"/>
          <w:b/>
          <w:color w:val="FF0000"/>
          <w:sz w:val="21"/>
          <w:szCs w:val="21"/>
          <w:lang w:eastAsia="ru-RU"/>
        </w:rPr>
        <w:t>терство образования и науки РФ)</w:t>
      </w:r>
    </w:p>
    <w:p w:rsidR="006A5055" w:rsidRPr="006A5055" w:rsidRDefault="006A5055" w:rsidP="006A5055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1F4E79" w:themeColor="accent1" w:themeShade="80"/>
          <w:sz w:val="21"/>
          <w:szCs w:val="21"/>
          <w:lang w:eastAsia="ru-RU"/>
        </w:rPr>
      </w:pPr>
      <w:r w:rsidRPr="006A5055">
        <w:rPr>
          <w:rFonts w:ascii="inherit" w:eastAsia="Times New Roman" w:hAnsi="inherit" w:cs="Arial"/>
          <w:color w:val="1F4E79" w:themeColor="accent1" w:themeShade="80"/>
          <w:sz w:val="21"/>
          <w:szCs w:val="21"/>
          <w:lang w:eastAsia="ru-RU"/>
        </w:rPr>
        <w:t xml:space="preserve">В целях реализации антикоррупционных мероприятий, проводимых Министерством образования и науки Российской Федерации, обеспечения соблюдения федеральными государственными гражданскими служащими и руководителями организаций, находящихся в ведении </w:t>
      </w:r>
      <w:proofErr w:type="spellStart"/>
      <w:r w:rsidRPr="006A5055">
        <w:rPr>
          <w:rFonts w:ascii="inherit" w:eastAsia="Times New Roman" w:hAnsi="inherit" w:cs="Arial"/>
          <w:color w:val="1F4E79" w:themeColor="accent1" w:themeShade="80"/>
          <w:sz w:val="21"/>
          <w:szCs w:val="21"/>
          <w:lang w:eastAsia="ru-RU"/>
        </w:rPr>
        <w:t>Минобрнауки</w:t>
      </w:r>
      <w:proofErr w:type="spellEnd"/>
      <w:r w:rsidRPr="006A5055">
        <w:rPr>
          <w:rFonts w:ascii="inherit" w:eastAsia="Times New Roman" w:hAnsi="inherit" w:cs="Arial"/>
          <w:color w:val="1F4E79" w:themeColor="accent1" w:themeShade="80"/>
          <w:sz w:val="21"/>
          <w:szCs w:val="21"/>
          <w:lang w:eastAsia="ru-RU"/>
        </w:rPr>
        <w:t xml:space="preserve"> России, запретов, ограничений, обязательств и правил служебного поведения, формирования в обществе нетерпимости к коррупционному поведению в </w:t>
      </w:r>
      <w:proofErr w:type="spellStart"/>
      <w:r w:rsidRPr="006A5055">
        <w:rPr>
          <w:rFonts w:ascii="inherit" w:eastAsia="Times New Roman" w:hAnsi="inherit" w:cs="Arial"/>
          <w:color w:val="1F4E79" w:themeColor="accent1" w:themeShade="80"/>
          <w:sz w:val="21"/>
          <w:szCs w:val="21"/>
          <w:lang w:eastAsia="ru-RU"/>
        </w:rPr>
        <w:t>Минобрнауки</w:t>
      </w:r>
      <w:proofErr w:type="spellEnd"/>
      <w:r w:rsidRPr="006A5055">
        <w:rPr>
          <w:rFonts w:ascii="inherit" w:eastAsia="Times New Roman" w:hAnsi="inherit" w:cs="Arial"/>
          <w:color w:val="1F4E79" w:themeColor="accent1" w:themeShade="80"/>
          <w:sz w:val="21"/>
          <w:szCs w:val="21"/>
          <w:lang w:eastAsia="ru-RU"/>
        </w:rPr>
        <w:t xml:space="preserve"> России круглосуточно функционирует «телефон доверия»</w:t>
      </w:r>
    </w:p>
    <w:p w:rsidR="006A5055" w:rsidRPr="006A5055" w:rsidRDefault="006A5055" w:rsidP="006A5055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1F4E79" w:themeColor="accent1" w:themeShade="80"/>
          <w:sz w:val="21"/>
          <w:szCs w:val="21"/>
          <w:lang w:eastAsia="ru-RU"/>
        </w:rPr>
      </w:pPr>
      <w:r w:rsidRPr="006A5055">
        <w:rPr>
          <w:rFonts w:ascii="inherit" w:eastAsia="Times New Roman" w:hAnsi="inherit" w:cs="Arial"/>
          <w:b/>
          <w:i/>
          <w:color w:val="FF0000"/>
          <w:sz w:val="21"/>
          <w:szCs w:val="21"/>
          <w:u w:val="single"/>
          <w:lang w:eastAsia="ru-RU"/>
        </w:rPr>
        <w:t>(495) 629-52-44 с функцией записи поступивших обращений</w:t>
      </w:r>
      <w:r w:rsidRPr="006A5055">
        <w:rPr>
          <w:rFonts w:ascii="inherit" w:eastAsia="Times New Roman" w:hAnsi="inherit" w:cs="Arial"/>
          <w:color w:val="1F4E79" w:themeColor="accent1" w:themeShade="80"/>
          <w:sz w:val="21"/>
          <w:szCs w:val="21"/>
          <w:lang w:eastAsia="ru-RU"/>
        </w:rPr>
        <w:t>.</w:t>
      </w:r>
    </w:p>
    <w:p w:rsidR="006A5055" w:rsidRPr="006A5055" w:rsidRDefault="006A5055" w:rsidP="006A5055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1F4E79" w:themeColor="accent1" w:themeShade="80"/>
          <w:sz w:val="21"/>
          <w:szCs w:val="21"/>
          <w:lang w:eastAsia="ru-RU"/>
        </w:rPr>
      </w:pPr>
    </w:p>
    <w:p w:rsidR="006A5055" w:rsidRDefault="006A5055" w:rsidP="006A5055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1F4E79" w:themeColor="accent1" w:themeShade="80"/>
          <w:sz w:val="21"/>
          <w:szCs w:val="21"/>
          <w:lang w:eastAsia="ru-RU"/>
        </w:rPr>
      </w:pPr>
      <w:r w:rsidRPr="006A5055">
        <w:rPr>
          <w:rFonts w:ascii="inherit" w:eastAsia="Times New Roman" w:hAnsi="inherit" w:cs="Arial"/>
          <w:color w:val="1F4E79" w:themeColor="accent1" w:themeShade="80"/>
          <w:sz w:val="21"/>
          <w:szCs w:val="21"/>
          <w:lang w:eastAsia="ru-RU"/>
        </w:rPr>
        <w:t>Работа с обращениями граждан и организаций, поступившими по «телефону доверия», осуществляется в соответствии с требованиями нормативных правовых актов.</w:t>
      </w:r>
    </w:p>
    <w:p w:rsidR="006A5055" w:rsidRPr="006A5055" w:rsidRDefault="006A5055" w:rsidP="006A5055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1F4E79" w:themeColor="accent1" w:themeShade="8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F4E79" w:themeColor="accent1" w:themeShade="80"/>
          <w:sz w:val="21"/>
          <w:szCs w:val="21"/>
          <w:lang w:eastAsia="ru-RU"/>
        </w:rPr>
        <w:t xml:space="preserve">Или написать </w:t>
      </w:r>
      <w:r w:rsidRPr="006A5055">
        <w:rPr>
          <w:rFonts w:ascii="inherit" w:eastAsia="Times New Roman" w:hAnsi="inherit" w:cs="Arial"/>
          <w:b/>
          <w:i/>
          <w:color w:val="FF0000"/>
          <w:sz w:val="21"/>
          <w:szCs w:val="21"/>
          <w:u w:val="single"/>
          <w:lang w:eastAsia="ru-RU"/>
        </w:rPr>
        <w:t>обращение гражданина, представителя организации по фактам коррупционных правонарушений</w:t>
      </w:r>
      <w:bookmarkStart w:id="0" w:name="_GoBack"/>
      <w:bookmarkEnd w:id="0"/>
    </w:p>
    <w:p w:rsidR="00EF578D" w:rsidRDefault="00EF578D"/>
    <w:sectPr w:rsidR="00EF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E9"/>
    <w:rsid w:val="006A5055"/>
    <w:rsid w:val="00996BE9"/>
    <w:rsid w:val="00E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63454-1611-47F8-AC50-FD607DB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0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2022-03-17T07:15:00Z</dcterms:created>
  <dcterms:modified xsi:type="dcterms:W3CDTF">2022-03-17T07:15:00Z</dcterms:modified>
</cp:coreProperties>
</file>